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EB2123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E3245F">
        <w:rPr>
          <w:b/>
          <w:bCs/>
          <w:sz w:val="28"/>
          <w:szCs w:val="28"/>
          <w:bdr w:val="none" w:sz="0" w:space="0" w:color="auto" w:frame="1"/>
        </w:rPr>
        <w:t>Повторить теоретический материал.</w:t>
      </w:r>
      <w:bookmarkStart w:id="0" w:name="_GoBack"/>
      <w:bookmarkEnd w:id="0"/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-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@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EB2123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EB2123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E3245F" w:rsidRDefault="00E3245F" w:rsidP="00E3245F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>
        <w:rPr>
          <w:b/>
          <w:bCs/>
          <w:sz w:val="28"/>
          <w:szCs w:val="28"/>
          <w:bdr w:val="none" w:sz="0" w:space="0" w:color="auto" w:frame="1"/>
        </w:rPr>
        <w:t>Технология контурной резьбы.</w:t>
      </w:r>
    </w:p>
    <w:p w:rsidR="00E3245F" w:rsidRDefault="00E3245F" w:rsidP="00E3245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Контурная резьба по технике выполнения является самой простой. Линейный, несколько углубленный рисунок из прямых, извилистых или ломаных линий в виде двухгранной или полукруглой выемки на ровной поверхности древесины, четко очерчивающий контур изображения, выглядит резким и жестковатым.</w:t>
      </w:r>
    </w:p>
    <w:p w:rsidR="00E3245F" w:rsidRDefault="00E3245F" w:rsidP="00E3245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Эта техника широко применяется в русской народной резьбе: различные орнаменты на деревянных резных элементах дома, при изготовлении панно, мебели, посуды, сувениров. Контуром режут всевозможные прожилки, сетки, детали крупных элементов композиций.</w:t>
      </w:r>
    </w:p>
    <w:tbl>
      <w:tblPr>
        <w:tblW w:w="9334" w:type="dxa"/>
        <w:tblCellSpacing w:w="15" w:type="dxa"/>
        <w:shd w:val="clear" w:color="auto" w:fill="FFFFFF"/>
        <w:tblLook w:val="04A0" w:firstRow="1" w:lastRow="0" w:firstColumn="1" w:lastColumn="0" w:noHBand="0" w:noVBand="1"/>
      </w:tblPr>
      <w:tblGrid>
        <w:gridCol w:w="9334"/>
      </w:tblGrid>
      <w:tr w:rsidR="00E3245F" w:rsidTr="00E3245F">
        <w:trPr>
          <w:trHeight w:val="35"/>
          <w:tblCellSpacing w:w="15" w:type="dxa"/>
        </w:trPr>
        <w:tc>
          <w:tcPr>
            <w:tcW w:w="9274" w:type="dxa"/>
            <w:shd w:val="clear" w:color="auto" w:fill="FFFFFF"/>
            <w:tcMar>
              <w:top w:w="15" w:type="dxa"/>
              <w:left w:w="90" w:type="dxa"/>
              <w:bottom w:w="75" w:type="dxa"/>
              <w:right w:w="90" w:type="dxa"/>
            </w:tcMar>
            <w:hideMark/>
          </w:tcPr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Отсутствие рельефа в контурной резьбе не снижает ее художественной выразительности. Разные по глубине и ширине линии, выборка фона вокруг линейных, орнаментальных или фигурных композиций, а также сочетание с другими видами резьбы находят очень большое распространение (рис. 163).</w:t>
            </w:r>
          </w:p>
          <w:p w:rsidR="00E3245F" w:rsidRDefault="00E3245F">
            <w:pPr>
              <w:pStyle w:val="a3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400425" cy="3314700"/>
                  <wp:effectExtent l="0" t="0" r="9525" b="0"/>
                  <wp:docPr id="6" name="Рисунок 6" descr="http://tepka.ru/rezba/1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http://tepka.ru/rezba/1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331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45F" w:rsidRDefault="00E3245F">
            <w:pPr>
              <w:pStyle w:val="a3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Рис. 163.</w:t>
            </w: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br/>
              <w:t>Контурная резьба:</w:t>
            </w: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br/>
            </w: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lastRenderedPageBreak/>
              <w:t>а - декоративные вставки; б - посуда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Контурная резьба, несмотря на простоту рисунка, требует навыков свободного владения резчицким инструментом, аккуратности и внимания. Для выполнения контурного рисунка, в зависимости от его сложности, применяют ножи-косяки различных углов заточки, резаки, стамески-косяки, стамески-уголки, полукруглые стамески, </w:t>
            </w:r>
            <w:proofErr w:type="spellStart"/>
            <w:r>
              <w:rPr>
                <w:sz w:val="28"/>
                <w:szCs w:val="28"/>
                <w:lang w:eastAsia="en-US"/>
              </w:rPr>
              <w:t>клюкарзы</w:t>
            </w:r>
            <w:proofErr w:type="spellEnd"/>
            <w:r>
              <w:rPr>
                <w:sz w:val="28"/>
                <w:szCs w:val="28"/>
                <w:lang w:eastAsia="en-US"/>
              </w:rPr>
              <w:t>, отлогие стамески (рис. 164). В отдельных операциях используют и прямые стамески.</w:t>
            </w:r>
          </w:p>
          <w:p w:rsidR="00E3245F" w:rsidRDefault="00E3245F">
            <w:pPr>
              <w:pStyle w:val="a3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733800" cy="5629275"/>
                  <wp:effectExtent l="0" t="0" r="0" b="9525"/>
                  <wp:docPr id="5" name="Рисунок 5" descr="http://tepka.ru/rezba/16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http://tepka.ru/rezba/16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562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45F" w:rsidRDefault="00E3245F">
            <w:pPr>
              <w:pStyle w:val="a3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Рис. 164.</w:t>
            </w: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br/>
              <w:t>Основной инструмент для контурной резьбы:</w:t>
            </w: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br/>
              <w:t xml:space="preserve">1,2 - ножи-косяки; 3, 4 - ножи-резаки; 5,6 - стамеска-косяк; 7, 8 - стамеска-уголок; 9, 10 - полукруглая стамеска; 11 - отлогая стамеска; </w:t>
            </w: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lastRenderedPageBreak/>
              <w:t xml:space="preserve">12 - </w:t>
            </w:r>
            <w:proofErr w:type="spellStart"/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клюкарза-угопок</w:t>
            </w:r>
            <w:proofErr w:type="spellEnd"/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 xml:space="preserve">; 13 - </w:t>
            </w:r>
            <w:proofErr w:type="spellStart"/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клюкарза</w:t>
            </w:r>
            <w:proofErr w:type="spellEnd"/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 xml:space="preserve"> полукруглая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Рассмотрим на примерах технику и приемы выполнения контурной резьбы. Сначала на заготовке делают разметку и наносят рисунок карандашом по шаблону или копируют его с оригинала.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Начинающему резчику лучше выполнять контурную резьбу на древесине мягких пород - липе, осине, а затем после приобретения навыков - </w:t>
            </w:r>
            <w:proofErr w:type="gramStart"/>
            <w:r>
              <w:rPr>
                <w:sz w:val="28"/>
                <w:szCs w:val="28"/>
                <w:lang w:eastAsia="en-US"/>
              </w:rPr>
              <w:t>на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более твердых. Работать следует стоя, так как это дает большую свободу движения. Правой рукой держат инструмент за черенок, а левой придерживают и направляют лезвие.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Резьба косячком</w:t>
            </w:r>
            <w:r>
              <w:rPr>
                <w:sz w:val="28"/>
                <w:szCs w:val="28"/>
                <w:lang w:eastAsia="en-US"/>
              </w:rPr>
              <w:t> (рис. 165). Резьба выполняется в два приема - надрезание и подрезание. Нож-косяк держат лезвием на себя и несколько наклонно, вводят лезвие в древесину и с усилием ведут по линии рисунка, направляя движение лезвия большим пальцем левой руки.</w:t>
            </w:r>
          </w:p>
          <w:p w:rsidR="00E3245F" w:rsidRDefault="00E3245F">
            <w:pPr>
              <w:pStyle w:val="a3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4467225" cy="5343525"/>
                  <wp:effectExtent l="0" t="0" r="9525" b="9525"/>
                  <wp:docPr id="4" name="Рисунок 4" descr="http://tepka.ru/rezba/1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http://tepka.ru/rezba/1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7225" cy="534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45F" w:rsidRDefault="00E3245F">
            <w:pPr>
              <w:pStyle w:val="a3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Рис. 165.</w:t>
            </w: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br/>
            </w:r>
            <w:proofErr w:type="gramStart"/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Резьба косячком:</w:t>
            </w: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br/>
              <w:t>1 - последовательность выполнения работ: а - надрезание; б - подрезание; 2 - работа одной рукой: а - на себя; б - от себя; 3 - работа двумя руками: а - на себя; б - от себя</w:t>
            </w:r>
            <w:proofErr w:type="gramEnd"/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Надрезав линию с одной стороны, приступают к подрезанию. Положение ножа в руке не меняется, - только рука наклоняется в противоположную сторону, и также с усилием делается подрезка уже надрезанного контура. В результате из-под ножа выходит трехгранная полоска - «соломка», а на заготовке получается двухгранная выемка.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Для получения закруглений разных радиусов нужно использовать косячки и резачки с маленьким углом заточки клинка. Ножом-косячком можно резать во всех направлениях: на себя, от себя, наклоняя его во все стороны.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 xml:space="preserve">При резьбе розеток или орнаментов с кривыми линиями ширину и глубину двухгранных выемок делают разными - это необходимо для большей выразительности рисунка и формы. Косячок в этом случае держат носком в глубине древесины для утончения линии, а выход к поверхности и </w:t>
            </w:r>
            <w:proofErr w:type="gramStart"/>
            <w:r>
              <w:rPr>
                <w:sz w:val="28"/>
                <w:szCs w:val="28"/>
                <w:lang w:eastAsia="en-US"/>
              </w:rPr>
              <w:t xml:space="preserve">заужен </w:t>
            </w:r>
            <w:proofErr w:type="spellStart"/>
            <w:r>
              <w:rPr>
                <w:sz w:val="28"/>
                <w:szCs w:val="28"/>
                <w:lang w:eastAsia="en-US"/>
              </w:rPr>
              <w:t>ие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делают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пяткой. Если вершины сторон розетки сходятся в центре, то начинают резать носком от края окружности, а к середине выводят обязательно пятку косячка, так как иначе возможны сколы древесины.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Резьба линий полукруглыми стамесками. Контурную линию с полукруглой выемкой режут крутыми, средними и отлогими стамесками.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Рассмотрим приемы резьбы небольшой розетки (рис. 166). Круглой стамеской надрезают лепесток. Лезвие вводят в древесину в начале линии и, вращая стамеску, совмещают лезвие с кривой, наклоняя к центру розетки. Продолжают надрез того же лепестка средней стамеской и заканчивают надрез отлогой стамеской.</w:t>
            </w:r>
          </w:p>
          <w:p w:rsidR="00E3245F" w:rsidRDefault="00E3245F">
            <w:pPr>
              <w:pStyle w:val="a3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371725" cy="2343150"/>
                  <wp:effectExtent l="0" t="0" r="9525" b="0"/>
                  <wp:docPr id="3" name="Рисунок 3" descr="http://tepka.ru/rezba/1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http://tepka.ru/rezba/1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45F" w:rsidRDefault="00E3245F">
            <w:pPr>
              <w:pStyle w:val="a3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Рис. 166.</w:t>
            </w: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br/>
              <w:t>Резьба линий полукруглыми стамесками (стрелками показано направление движения инструмента, цифрами - порядок выполнения работы)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Этими операциями надрезают все лепестки розетки, а подрезку контура делают более отлогими стамесками.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Резьба линий крупных орнаментов полукруглыми стамесками и уголками. В домовой резьбе пинии в технике контурной резьбы можно получить полукруглыми стамесками с высокими бортами и </w:t>
            </w:r>
            <w:proofErr w:type="spellStart"/>
            <w:r>
              <w:rPr>
                <w:sz w:val="28"/>
                <w:szCs w:val="28"/>
                <w:lang w:eastAsia="en-US"/>
              </w:rPr>
              <w:t>клюкарзами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. Вырезанная этими инструментами линия представляет собой полукруглую выемку на </w:t>
            </w:r>
            <w:r>
              <w:rPr>
                <w:sz w:val="28"/>
                <w:szCs w:val="28"/>
                <w:lang w:eastAsia="en-US"/>
              </w:rPr>
              <w:lastRenderedPageBreak/>
              <w:t>плоскости древесины.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Двухгранную выемку режут стамесками-уголками и </w:t>
            </w:r>
            <w:proofErr w:type="spellStart"/>
            <w:r>
              <w:rPr>
                <w:sz w:val="28"/>
                <w:szCs w:val="28"/>
                <w:lang w:eastAsia="en-US"/>
              </w:rPr>
              <w:t>клюкарзами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-уголками. Кривые линии очень удобно резать </w:t>
            </w:r>
            <w:proofErr w:type="spellStart"/>
            <w:r>
              <w:rPr>
                <w:sz w:val="28"/>
                <w:szCs w:val="28"/>
                <w:lang w:eastAsia="en-US"/>
              </w:rPr>
              <w:t>клюкарзами</w:t>
            </w:r>
            <w:proofErr w:type="spellEnd"/>
            <w:r>
              <w:rPr>
                <w:sz w:val="28"/>
                <w:szCs w:val="28"/>
                <w:lang w:eastAsia="en-US"/>
              </w:rPr>
              <w:t>, так как их можно поворачивать и менять угол наклона, что расширяет маневр движения резчика.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Резьба крупных орнаментов с более глубокими выемками с использованием киянок (рис. 167). В этом случае стамески должны быть особенно острыми. Следует также непременно учитывать строение слоев древесины.</w:t>
            </w:r>
          </w:p>
          <w:p w:rsidR="00E3245F" w:rsidRDefault="00E3245F">
            <w:pPr>
              <w:pStyle w:val="a3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276600" cy="4162425"/>
                  <wp:effectExtent l="0" t="0" r="0" b="9525"/>
                  <wp:docPr id="2" name="Рисунок 2" descr="http://tepka.ru/rezba/1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http://tepka.ru/rezba/1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416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45F" w:rsidRDefault="00E3245F">
            <w:pPr>
              <w:pStyle w:val="a3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Рис. 167.</w:t>
            </w: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br/>
              <w:t>Резьба линий крупных орнаментов:</w:t>
            </w:r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br/>
            </w:r>
            <w:proofErr w:type="gramStart"/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в</w:t>
            </w:r>
            <w:proofErr w:type="gramEnd"/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 xml:space="preserve"> - полукруглой стамеской; б - стамеской-</w:t>
            </w:r>
            <w:proofErr w:type="spellStart"/>
            <w:r>
              <w:rPr>
                <w:b/>
                <w:bCs/>
                <w:i/>
                <w:iCs/>
                <w:sz w:val="28"/>
                <w:szCs w:val="28"/>
                <w:lang w:eastAsia="en-US"/>
              </w:rPr>
              <w:t>угопком</w:t>
            </w:r>
            <w:proofErr w:type="spellEnd"/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Подчистку стыков линий резьбы удобнее делать двумя руками, направляя лезвие стамески левой рукой, а правой делая нажим и надрез</w:t>
            </w:r>
            <w:proofErr w:type="gramStart"/>
            <w:r>
              <w:rPr>
                <w:sz w:val="28"/>
                <w:szCs w:val="28"/>
                <w:lang w:eastAsia="en-US"/>
              </w:rPr>
              <w:t xml:space="preserve"> П</w:t>
            </w:r>
            <w:proofErr w:type="gramEnd"/>
            <w:r>
              <w:rPr>
                <w:sz w:val="28"/>
                <w:szCs w:val="28"/>
                <w:lang w:eastAsia="en-US"/>
              </w:rPr>
              <w:t>одправлять и подчищать двухгранную выемку при резьбе уголком хорошо ножами-косячками и резачками.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Освоив отдельные приемы выполнения контурной резьбы, можно резать орнаменты любой сложности для украшения дома снаружи или в интерьере.</w:t>
            </w:r>
          </w:p>
          <w:p w:rsidR="00E3245F" w:rsidRDefault="00E3245F">
            <w:pPr>
              <w:pStyle w:val="a3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Чеканка фона</w:t>
            </w:r>
            <w:r>
              <w:rPr>
                <w:sz w:val="28"/>
                <w:szCs w:val="28"/>
                <w:lang w:eastAsia="en-US"/>
              </w:rPr>
              <w:t xml:space="preserve">. При выполнении контурной резьбы в композиции нередко используют растительные и животные мотивы. В этом случае вокруг контура рисунка делают чеканку фона (рис. 168), т. е. фон режут полукруглыми стамесками или </w:t>
            </w:r>
            <w:proofErr w:type="spellStart"/>
            <w:r>
              <w:rPr>
                <w:sz w:val="28"/>
                <w:szCs w:val="28"/>
                <w:lang w:eastAsia="en-US"/>
              </w:rPr>
              <w:t>клюкарзами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в виде неглубоких линий или хаотических выемок, что придает резьбе весьма живописный вид. Если орнамент имеет крупный и глубокий контур, то иногда фон делают в виде мелкой сетки из порезок, что лучше выявляет рисунок.</w:t>
            </w:r>
          </w:p>
          <w:p w:rsidR="00E3245F" w:rsidRDefault="00E3245F">
            <w:pPr>
              <w:pStyle w:val="a3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324225" cy="5133975"/>
                  <wp:effectExtent l="0" t="0" r="9525" b="9525"/>
                  <wp:docPr id="1" name="Рисунок 1" descr="http://tepka.ru/rezba/1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://tepka.ru/rezba/1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4225" cy="513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245F" w:rsidRDefault="00E3245F" w:rsidP="00E3245F">
      <w:pPr>
        <w:rPr>
          <w:rFonts w:ascii="Times New Roman" w:hAnsi="Times New Roman" w:cs="Times New Roman"/>
          <w:vanish/>
          <w:sz w:val="28"/>
          <w:szCs w:val="28"/>
        </w:rPr>
      </w:pPr>
    </w:p>
    <w:tbl>
      <w:tblPr>
        <w:tblW w:w="15000" w:type="dxa"/>
        <w:tblCellSpacing w:w="15" w:type="dxa"/>
        <w:shd w:val="clear" w:color="auto" w:fill="FFFFFF"/>
        <w:tblLook w:val="04A0" w:firstRow="1" w:lastRow="0" w:firstColumn="1" w:lastColumn="0" w:noHBand="0" w:noVBand="1"/>
      </w:tblPr>
      <w:tblGrid>
        <w:gridCol w:w="15000"/>
      </w:tblGrid>
      <w:tr w:rsidR="00E3245F" w:rsidTr="00E3245F">
        <w:trPr>
          <w:trHeight w:val="45"/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90" w:type="dxa"/>
              <w:bottom w:w="75" w:type="dxa"/>
              <w:right w:w="90" w:type="dxa"/>
            </w:tcMar>
            <w:vAlign w:val="center"/>
            <w:hideMark/>
          </w:tcPr>
          <w:p w:rsidR="00E3245F" w:rsidRDefault="00E3245F"/>
        </w:tc>
      </w:tr>
    </w:tbl>
    <w:p w:rsidR="00F27A58" w:rsidRPr="0030247F" w:rsidRDefault="00E3245F" w:rsidP="00E3245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</w:p>
    <w:sectPr w:rsidR="00F27A58" w:rsidRPr="00302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0247F"/>
    <w:rsid w:val="00380D16"/>
    <w:rsid w:val="00833CF0"/>
    <w:rsid w:val="00A630AD"/>
    <w:rsid w:val="00CA3609"/>
    <w:rsid w:val="00E3245F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9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369FB-5144-4CA0-9523-D0D7F5F8F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887</Words>
  <Characters>5057</Characters>
  <Application>Microsoft Office Word</Application>
  <DocSecurity>0</DocSecurity>
  <Lines>42</Lines>
  <Paragraphs>11</Paragraphs>
  <ScaleCrop>false</ScaleCrop>
  <Company/>
  <LinksUpToDate>false</LinksUpToDate>
  <CharactersWithSpaces>5933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dcterms:created xsi:type="dcterms:W3CDTF">2020-03-26T17:18:00Z</dcterms:created>
  <dcterms:modified xsi:type="dcterms:W3CDTF">2020-05-11T19:34:00Z</dcterms:modified>
</cp:coreProperties>
</file>